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2"/>
        </w:rPr>
      </w:pPr>
      <w:r>
        <w:rPr>
          <w:rFonts w:hint="eastAsia" w:ascii="宋体" w:hAnsi="宋体"/>
          <w:sz w:val="32"/>
        </w:rPr>
        <w:t>附表4</w:t>
      </w:r>
    </w:p>
    <w:p>
      <w:pPr>
        <w:rPr>
          <w:rFonts w:ascii="宋体" w:hAnsi="宋体"/>
          <w:bCs/>
          <w:sz w:val="44"/>
          <w:szCs w:val="44"/>
        </w:rPr>
      </w:pPr>
    </w:p>
    <w:p>
      <w:pPr>
        <w:rPr>
          <w:rFonts w:ascii="宋体" w:hAnsi="宋体"/>
          <w:bCs/>
          <w:sz w:val="44"/>
          <w:szCs w:val="44"/>
        </w:rPr>
      </w:pPr>
    </w:p>
    <w:p>
      <w:pPr>
        <w:ind w:firstLine="1298" w:firstLineChars="295"/>
        <w:jc w:val="center"/>
        <w:rPr>
          <w:rFonts w:ascii="宋体" w:hAnsi="宋体"/>
          <w:bCs/>
          <w:sz w:val="44"/>
          <w:szCs w:val="44"/>
        </w:rPr>
      </w:pPr>
      <w:r>
        <w:rPr>
          <w:rFonts w:hint="eastAsia" w:ascii="宋体" w:hAnsi="宋体"/>
          <w:bCs/>
          <w:sz w:val="44"/>
          <w:szCs w:val="44"/>
        </w:rPr>
        <w:t>从事集装箱货代企业</w:t>
      </w:r>
      <w:r>
        <w:rPr>
          <w:rFonts w:ascii="宋体" w:hAnsi="宋体"/>
          <w:bCs/>
          <w:sz w:val="44"/>
          <w:szCs w:val="44"/>
        </w:rPr>
        <w:t>年度一次性</w:t>
      </w:r>
      <w:r>
        <w:rPr>
          <w:rFonts w:hint="eastAsia" w:ascii="宋体" w:hAnsi="宋体"/>
          <w:bCs/>
          <w:sz w:val="44"/>
          <w:szCs w:val="44"/>
        </w:rPr>
        <w:t>奖励申 请 表</w:t>
      </w:r>
    </w:p>
    <w:p>
      <w:pPr>
        <w:jc w:val="center"/>
        <w:rPr>
          <w:rFonts w:ascii="宋体" w:hAnsi="宋体"/>
          <w:sz w:val="48"/>
        </w:rPr>
      </w:pPr>
    </w:p>
    <w:p>
      <w:pPr>
        <w:jc w:val="center"/>
        <w:rPr>
          <w:rFonts w:ascii="宋体" w:hAnsi="宋体"/>
          <w:sz w:val="48"/>
        </w:rPr>
      </w:pPr>
    </w:p>
    <w:p>
      <w:pPr>
        <w:jc w:val="center"/>
        <w:rPr>
          <w:rFonts w:ascii="宋体" w:hAnsi="宋体"/>
          <w:sz w:val="48"/>
        </w:rPr>
      </w:pPr>
    </w:p>
    <w:p>
      <w:pPr>
        <w:ind w:firstLine="880" w:firstLineChars="200"/>
        <w:rPr>
          <w:rFonts w:ascii="宋体" w:hAnsi="宋体"/>
          <w:sz w:val="44"/>
        </w:rPr>
      </w:pPr>
    </w:p>
    <w:p>
      <w:pPr>
        <w:ind w:firstLine="880" w:firstLineChars="200"/>
        <w:rPr>
          <w:rFonts w:ascii="宋体" w:hAnsi="宋体"/>
          <w:sz w:val="44"/>
        </w:rPr>
      </w:pPr>
    </w:p>
    <w:p>
      <w:pPr>
        <w:rPr>
          <w:rFonts w:ascii="宋体" w:hAnsi="宋体"/>
          <w:b/>
          <w:bCs/>
          <w:sz w:val="36"/>
        </w:rPr>
      </w:pPr>
    </w:p>
    <w:p>
      <w:pPr>
        <w:tabs>
          <w:tab w:val="left" w:pos="7740"/>
        </w:tabs>
        <w:ind w:firstLine="640" w:firstLineChars="200"/>
        <w:rPr>
          <w:rFonts w:ascii="宋体" w:hAnsi="宋体"/>
          <w:sz w:val="32"/>
          <w:szCs w:val="32"/>
        </w:rPr>
      </w:pPr>
      <w:r>
        <w:rPr>
          <w:rFonts w:ascii="宋体" w:hAnsi="宋体"/>
          <w:sz w:val="32"/>
          <w:szCs w:val="32"/>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278130</wp:posOffset>
                </wp:positionV>
                <wp:extent cx="1828800" cy="0"/>
                <wp:effectExtent l="0" t="0" r="0" b="0"/>
                <wp:wrapNone/>
                <wp:docPr id="1" name="直线 8"/>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left:243pt;margin-top:21.9pt;height:0pt;width:144pt;z-index:251661312;mso-width-relative:page;mso-height-relative:page;" filled="f" stroked="t" coordsize="21600,21600" o:gfxdata="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W45GH1gAAAAkB&#10;AAAPAAAAAAAAAAEAIAAAADgAAABkcnMvZG93bnJldi54bWxQSwECFAAUAAAACACHTuJAYeM1Ss4B&#10;AACQAwAADgAAAAAAAAABACAAAAA7AQAAZHJzL2Uyb0RvYy54bWxQSwUGAAAAAAYABgBZAQAAewUA&#10;AAAA&#10;">
                <v:fill on="f" focussize="0,0"/>
                <v:stroke color="#000000" joinstyle="round"/>
                <v:imagedata o:title=""/>
                <o:lock v:ext="edit" aspectratio="f"/>
              </v:line>
            </w:pict>
          </mc:Fallback>
        </mc:AlternateContent>
      </w:r>
      <w:r>
        <w:rPr>
          <w:rFonts w:hint="eastAsia" w:ascii="宋体" w:hAnsi="宋体"/>
          <w:sz w:val="32"/>
          <w:szCs w:val="32"/>
        </w:rPr>
        <w:t xml:space="preserve">申请单位（个人）名称(盖章)    </w:t>
      </w:r>
    </w:p>
    <w:p>
      <w:pPr>
        <w:jc w:val="center"/>
        <w:rPr>
          <w:rFonts w:ascii="宋体" w:hAnsi="宋体"/>
          <w:sz w:val="32"/>
          <w:szCs w:val="32"/>
        </w:rPr>
      </w:pPr>
    </w:p>
    <w:p>
      <w:pPr>
        <w:ind w:firstLine="640" w:firstLineChars="200"/>
        <w:rPr>
          <w:rFonts w:ascii="宋体" w:hAnsi="宋体"/>
          <w:sz w:val="32"/>
          <w:szCs w:val="32"/>
        </w:rPr>
      </w:pPr>
      <w:r>
        <w:rPr>
          <w:rFonts w:ascii="宋体" w:hAnsi="宋体"/>
          <w:sz w:val="32"/>
          <w:szCs w:val="32"/>
        </w:rPr>
        <mc:AlternateContent>
          <mc:Choice Requires="wps">
            <w:drawing>
              <wp:anchor distT="0" distB="0" distL="114300" distR="114300" simplePos="0" relativeHeight="251662336" behindDoc="0" locked="0" layoutInCell="1" allowOverlap="1">
                <wp:simplePos x="0" y="0"/>
                <wp:positionH relativeFrom="column">
                  <wp:posOffset>2696210</wp:posOffset>
                </wp:positionH>
                <wp:positionV relativeFrom="paragraph">
                  <wp:posOffset>276225</wp:posOffset>
                </wp:positionV>
                <wp:extent cx="2205990" cy="0"/>
                <wp:effectExtent l="0" t="0" r="0" b="0"/>
                <wp:wrapNone/>
                <wp:docPr id="2" name="直线 9"/>
                <wp:cNvGraphicFramePr/>
                <a:graphic xmlns:a="http://schemas.openxmlformats.org/drawingml/2006/main">
                  <a:graphicData uri="http://schemas.microsoft.com/office/word/2010/wordprocessingShape">
                    <wps:wsp>
                      <wps:cNvCnPr/>
                      <wps:spPr>
                        <a:xfrm>
                          <a:off x="0" y="0"/>
                          <a:ext cx="220599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212.3pt;margin-top:21.75pt;height:0pt;width:173.7pt;z-index:251662336;mso-width-relative:page;mso-height-relative:page;" filled="f" stroked="t" coordsize="21600,21600" o:gfxdata="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mAWv9cAAAAJ&#10;AQAADwAAAAAAAAABACAAAAA4AAAAZHJzL2Rvd25yZXYueG1sUEsBAhQAFAAAAAgAh07iQPNRqPLO&#10;AQAAkAMAAA4AAAAAAAAAAQAgAAAAPAEAAGRycy9lMm9Eb2MueG1sUEsFBgAAAAAGAAYAWQEAAHwF&#10;AAAAAA==&#10;">
                <v:fill on="f" focussize="0,0"/>
                <v:stroke color="#000000" joinstyle="round"/>
                <v:imagedata o:title=""/>
                <o:lock v:ext="edit" aspectratio="f"/>
              </v:line>
            </w:pict>
          </mc:Fallback>
        </mc:AlternateContent>
      </w:r>
      <w:r>
        <w:rPr>
          <w:rFonts w:hint="eastAsia" w:ascii="宋体" w:hAnsi="宋体"/>
          <w:sz w:val="32"/>
          <w:szCs w:val="32"/>
        </w:rPr>
        <w:t>申请单位（个人）地址</w:t>
      </w:r>
    </w:p>
    <w:p>
      <w:pPr>
        <w:jc w:val="center"/>
        <w:rPr>
          <w:rFonts w:ascii="宋体" w:hAnsi="宋体"/>
          <w:sz w:val="32"/>
          <w:szCs w:val="32"/>
        </w:rPr>
      </w:pPr>
    </w:p>
    <w:p>
      <w:pPr>
        <w:ind w:firstLine="570"/>
        <w:rPr>
          <w:rFonts w:ascii="宋体" w:hAnsi="宋体"/>
          <w:sz w:val="32"/>
          <w:szCs w:val="32"/>
          <w:u w:val="single"/>
        </w:rPr>
      </w:pPr>
    </w:p>
    <w:p>
      <w:pPr>
        <w:ind w:firstLine="570"/>
        <w:rPr>
          <w:rFonts w:ascii="宋体" w:hAnsi="宋体"/>
          <w:sz w:val="32"/>
          <w:szCs w:val="32"/>
        </w:rPr>
      </w:pPr>
      <w:r>
        <w:rPr>
          <w:rFonts w:hint="eastAsia" w:ascii="宋体" w:hAnsi="宋体"/>
          <w:sz w:val="32"/>
          <w:szCs w:val="32"/>
        </w:rPr>
        <w:t>申  请  日  期       年       月       日</w:t>
      </w:r>
    </w:p>
    <w:p>
      <w:pPr>
        <w:rPr>
          <w:rFonts w:ascii="宋体" w:hAnsi="宋体"/>
          <w:sz w:val="28"/>
        </w:rPr>
      </w:pPr>
    </w:p>
    <w:p>
      <w:pPr>
        <w:jc w:val="center"/>
        <w:rPr>
          <w:rFonts w:ascii="宋体" w:hAnsi="宋体"/>
          <w:sz w:val="32"/>
          <w:szCs w:val="32"/>
        </w:rPr>
      </w:pPr>
      <w:r>
        <w:rPr>
          <w:rFonts w:hint="eastAsia" w:ascii="宋体" w:hAnsi="宋体"/>
          <w:sz w:val="32"/>
          <w:szCs w:val="32"/>
        </w:rPr>
        <w:t>黄石市港口</w:t>
      </w:r>
      <w:r>
        <w:rPr>
          <w:rFonts w:ascii="宋体" w:hAnsi="宋体"/>
          <w:sz w:val="32"/>
          <w:szCs w:val="32"/>
        </w:rPr>
        <w:t>物流发展中心</w:t>
      </w:r>
      <w:r>
        <w:rPr>
          <w:rFonts w:hint="eastAsia" w:ascii="宋体" w:hAnsi="宋体"/>
          <w:sz w:val="32"/>
          <w:szCs w:val="32"/>
        </w:rPr>
        <w:t>制</w:t>
      </w:r>
    </w:p>
    <w:p>
      <w:pPr>
        <w:spacing w:line="220" w:lineRule="atLeast"/>
      </w:pPr>
    </w:p>
    <w:p>
      <w:pPr>
        <w:spacing w:after="0" w:line="360" w:lineRule="auto"/>
        <w:ind w:left="440" w:leftChars="20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奖补条件：</w:t>
      </w:r>
    </w:p>
    <w:p>
      <w:pPr>
        <w:spacing w:after="0" w:line="360" w:lineRule="auto"/>
        <w:ind w:left="440" w:leftChars="200"/>
        <w:jc w:val="both"/>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在黄石新港从事集装箱业务（</w:t>
      </w:r>
      <w:r>
        <w:rPr>
          <w:rFonts w:cs="仿宋" w:asciiTheme="minorEastAsia" w:hAnsiTheme="minorEastAsia" w:eastAsiaTheme="minorEastAsia"/>
          <w:sz w:val="28"/>
          <w:szCs w:val="28"/>
        </w:rPr>
        <w:t>不含水水中转）</w:t>
      </w:r>
      <w:r>
        <w:rPr>
          <w:rFonts w:hint="eastAsia" w:cs="仿宋" w:asciiTheme="minorEastAsia" w:hAnsiTheme="minorEastAsia" w:eastAsiaTheme="minorEastAsia"/>
          <w:sz w:val="28"/>
          <w:szCs w:val="28"/>
        </w:rPr>
        <w:t>并通过固定始发班轮航次出港货物且与黄石新港结算装卸费用的货代企业，年度（12个月</w:t>
      </w:r>
      <w:r>
        <w:rPr>
          <w:rFonts w:cs="仿宋" w:asciiTheme="minorEastAsia" w:hAnsiTheme="minorEastAsia" w:eastAsiaTheme="minorEastAsia"/>
          <w:sz w:val="28"/>
          <w:szCs w:val="28"/>
        </w:rPr>
        <w:t>）</w:t>
      </w:r>
      <w:r>
        <w:rPr>
          <w:rFonts w:hint="eastAsia" w:cs="仿宋" w:asciiTheme="minorEastAsia" w:hAnsiTheme="minorEastAsia" w:eastAsiaTheme="minorEastAsia"/>
          <w:sz w:val="28"/>
          <w:szCs w:val="28"/>
        </w:rPr>
        <w:t>完成1000标准重箱以上（含1000标准重箱）。</w:t>
      </w:r>
    </w:p>
    <w:p>
      <w:pPr>
        <w:pStyle w:val="13"/>
        <w:spacing w:after="0" w:line="360" w:lineRule="auto"/>
        <w:ind w:left="440" w:leftChars="200"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b/>
          <w:sz w:val="28"/>
          <w:szCs w:val="28"/>
        </w:rPr>
        <w:t>奖补对象：</w:t>
      </w:r>
    </w:p>
    <w:p>
      <w:pPr>
        <w:pStyle w:val="13"/>
        <w:spacing w:after="0" w:line="360" w:lineRule="auto"/>
        <w:ind w:left="440" w:leftChars="200" w:firstLine="0" w:firstLineChars="0"/>
        <w:jc w:val="both"/>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在黄石新港从事集装箱业务（</w:t>
      </w:r>
      <w:r>
        <w:rPr>
          <w:rFonts w:cs="仿宋" w:asciiTheme="minorEastAsia" w:hAnsiTheme="minorEastAsia" w:eastAsiaTheme="minorEastAsia"/>
          <w:sz w:val="28"/>
          <w:szCs w:val="28"/>
        </w:rPr>
        <w:t>不含水水中转）</w:t>
      </w:r>
      <w:r>
        <w:rPr>
          <w:rFonts w:hint="eastAsia" w:cs="仿宋" w:asciiTheme="minorEastAsia" w:hAnsiTheme="minorEastAsia" w:eastAsiaTheme="minorEastAsia"/>
          <w:sz w:val="28"/>
          <w:szCs w:val="28"/>
        </w:rPr>
        <w:t>并通过固定始发班轮出港货物且与黄石新港结算装卸费用的货代企业。</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三</w:t>
      </w:r>
      <w:r>
        <w:rPr>
          <w:rFonts w:asciiTheme="minorEastAsia" w:hAnsiTheme="minorEastAsia" w:eastAsiaTheme="minorEastAsia"/>
          <w:sz w:val="28"/>
          <w:szCs w:val="28"/>
        </w:rPr>
        <w:t>、</w:t>
      </w:r>
      <w:r>
        <w:rPr>
          <w:rFonts w:hint="eastAsia" w:asciiTheme="minorEastAsia" w:hAnsiTheme="minorEastAsia" w:eastAsiaTheme="minorEastAsia"/>
          <w:b/>
          <w:sz w:val="28"/>
          <w:szCs w:val="28"/>
        </w:rPr>
        <w:t>奖补周期：</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12个月为一个周期进行兑现。</w:t>
      </w:r>
    </w:p>
    <w:p>
      <w:pPr>
        <w:pStyle w:val="13"/>
        <w:spacing w:after="0" w:line="360" w:lineRule="auto"/>
        <w:ind w:left="440" w:leftChars="200"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四</w:t>
      </w:r>
      <w:r>
        <w:rPr>
          <w:rFonts w:asciiTheme="minorEastAsia" w:hAnsiTheme="minorEastAsia" w:eastAsiaTheme="minorEastAsia"/>
          <w:b/>
          <w:sz w:val="28"/>
          <w:szCs w:val="28"/>
        </w:rPr>
        <w:t>、相关规定：</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货代企业年度</w:t>
      </w:r>
      <w:r>
        <w:rPr>
          <w:rFonts w:asciiTheme="minorEastAsia" w:hAnsiTheme="minorEastAsia" w:eastAsiaTheme="minorEastAsia"/>
          <w:sz w:val="28"/>
          <w:szCs w:val="28"/>
        </w:rPr>
        <w:t>一次性</w:t>
      </w:r>
      <w:r>
        <w:rPr>
          <w:rFonts w:hint="eastAsia" w:asciiTheme="minorEastAsia" w:hAnsiTheme="minorEastAsia" w:eastAsiaTheme="minorEastAsia"/>
          <w:sz w:val="28"/>
          <w:szCs w:val="28"/>
        </w:rPr>
        <w:t>奖励，由申报企业提供黄石新港港口公司和船舶营运企业出具的证明材料；货代与船舶营运为同一企业的，由申报企业提供黄石新港港口公司出具的证明材料。</w:t>
      </w:r>
    </w:p>
    <w:p>
      <w:pPr>
        <w:pStyle w:val="13"/>
        <w:spacing w:after="0" w:line="360" w:lineRule="auto"/>
        <w:ind w:left="440" w:leftChars="200" w:firstLine="0" w:firstLineChars="0"/>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五、填表说明</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w:t>
      </w:r>
      <w:r>
        <w:rPr>
          <w:rFonts w:hint="eastAsia" w:asciiTheme="minorEastAsia" w:hAnsiTheme="minorEastAsia" w:eastAsiaTheme="minorEastAsia"/>
          <w:sz w:val="28"/>
          <w:szCs w:val="28"/>
        </w:rPr>
        <w:t>“经济类型”以工商登记营业执照为准。</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“申报补贴金额”栏请在金额后注明计算算式。</w:t>
      </w:r>
    </w:p>
    <w:p>
      <w:pPr>
        <w:spacing w:after="0" w:line="360" w:lineRule="auto"/>
        <w:ind w:firstLine="420" w:firstLineChars="15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w:t>
      </w:r>
      <w:r>
        <w:rPr>
          <w:rFonts w:hint="eastAsia" w:asciiTheme="minorEastAsia" w:hAnsiTheme="minorEastAsia" w:eastAsiaTheme="minorEastAsia"/>
          <w:sz w:val="28"/>
          <w:szCs w:val="28"/>
        </w:rPr>
        <w:t>本申请表一式三份。</w:t>
      </w:r>
    </w:p>
    <w:p>
      <w:pPr>
        <w:pStyle w:val="13"/>
        <w:spacing w:after="0" w:line="360" w:lineRule="auto"/>
        <w:ind w:left="440" w:leftChars="200" w:firstLine="0" w:firstLineChars="0"/>
        <w:jc w:val="both"/>
        <w:rPr>
          <w:rFonts w:asciiTheme="minorEastAsia" w:hAnsiTheme="minorEastAsia" w:eastAsiaTheme="minorEastAsia"/>
          <w:sz w:val="28"/>
          <w:szCs w:val="28"/>
        </w:rPr>
      </w:pPr>
      <w:r>
        <w:rPr>
          <w:rFonts w:asciiTheme="minorEastAsia" w:hAnsiTheme="minorEastAsia" w:eastAsiaTheme="minorEastAsia"/>
          <w:sz w:val="28"/>
          <w:szCs w:val="28"/>
        </w:rPr>
        <w:br w:type="page"/>
      </w:r>
    </w:p>
    <w:tbl>
      <w:tblPr>
        <w:tblStyle w:val="6"/>
        <w:tblW w:w="5598"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045"/>
        <w:gridCol w:w="423"/>
        <w:gridCol w:w="2645"/>
        <w:gridCol w:w="1548"/>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87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企业名称</w:t>
            </w:r>
          </w:p>
        </w:tc>
        <w:tc>
          <w:tcPr>
            <w:tcW w:w="4128" w:type="pct"/>
            <w:gridSpan w:val="4"/>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注册地址</w:t>
            </w:r>
          </w:p>
        </w:tc>
        <w:tc>
          <w:tcPr>
            <w:tcW w:w="4128" w:type="pct"/>
            <w:gridSpan w:val="4"/>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71" w:type="pct"/>
            <w:gridSpan w:val="2"/>
            <w:vAlign w:val="center"/>
          </w:tcPr>
          <w:p>
            <w:pPr>
              <w:spacing w:line="300" w:lineRule="exact"/>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工商登记</w:t>
            </w:r>
          </w:p>
          <w:p>
            <w:pPr>
              <w:spacing w:line="300" w:lineRule="exact"/>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注册日期</w:t>
            </w:r>
          </w:p>
        </w:tc>
        <w:tc>
          <w:tcPr>
            <w:tcW w:w="1568" w:type="pct"/>
            <w:gridSpan w:val="2"/>
            <w:vAlign w:val="center"/>
          </w:tcPr>
          <w:p>
            <w:pPr>
              <w:spacing w:line="300" w:lineRule="exact"/>
              <w:jc w:val="center"/>
              <w:rPr>
                <w:rFonts w:cs="Times New Roman" w:asciiTheme="minorEastAsia" w:hAnsiTheme="minorEastAsia" w:eastAsiaTheme="minorEastAsia"/>
                <w:b/>
                <w:sz w:val="24"/>
                <w:szCs w:val="24"/>
              </w:rPr>
            </w:pPr>
          </w:p>
        </w:tc>
        <w:tc>
          <w:tcPr>
            <w:tcW w:w="791" w:type="pct"/>
            <w:vAlign w:val="center"/>
          </w:tcPr>
          <w:p>
            <w:pPr>
              <w:spacing w:line="300" w:lineRule="exact"/>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工商登记</w:t>
            </w:r>
          </w:p>
          <w:p>
            <w:pPr>
              <w:spacing w:line="300" w:lineRule="exact"/>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注册号</w:t>
            </w:r>
          </w:p>
        </w:tc>
        <w:tc>
          <w:tcPr>
            <w:tcW w:w="1769" w:type="pct"/>
            <w:vAlign w:val="center"/>
          </w:tcPr>
          <w:p>
            <w:pPr>
              <w:spacing w:line="300" w:lineRule="exact"/>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7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注册资金</w:t>
            </w:r>
          </w:p>
        </w:tc>
        <w:tc>
          <w:tcPr>
            <w:tcW w:w="1568" w:type="pct"/>
            <w:gridSpan w:val="2"/>
            <w:vAlign w:val="center"/>
          </w:tcPr>
          <w:p>
            <w:pPr>
              <w:jc w:val="center"/>
              <w:rPr>
                <w:rFonts w:cs="Times New Roman" w:asciiTheme="minorEastAsia" w:hAnsiTheme="minorEastAsia" w:eastAsiaTheme="minorEastAsia"/>
                <w:b/>
                <w:sz w:val="24"/>
                <w:szCs w:val="24"/>
              </w:rPr>
            </w:pPr>
          </w:p>
        </w:tc>
        <w:tc>
          <w:tcPr>
            <w:tcW w:w="791" w:type="pct"/>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公司类型</w:t>
            </w:r>
          </w:p>
        </w:tc>
        <w:tc>
          <w:tcPr>
            <w:tcW w:w="1769"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7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法定代表人</w:t>
            </w:r>
          </w:p>
        </w:tc>
        <w:tc>
          <w:tcPr>
            <w:tcW w:w="1568" w:type="pct"/>
            <w:gridSpan w:val="2"/>
            <w:vAlign w:val="center"/>
          </w:tcPr>
          <w:p>
            <w:pPr>
              <w:jc w:val="center"/>
              <w:rPr>
                <w:rFonts w:cs="Times New Roman" w:asciiTheme="minorEastAsia" w:hAnsiTheme="minorEastAsia" w:eastAsiaTheme="minorEastAsia"/>
                <w:b/>
                <w:sz w:val="24"/>
                <w:szCs w:val="24"/>
              </w:rPr>
            </w:pPr>
          </w:p>
        </w:tc>
        <w:tc>
          <w:tcPr>
            <w:tcW w:w="791" w:type="pct"/>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经济类型</w:t>
            </w:r>
          </w:p>
        </w:tc>
        <w:tc>
          <w:tcPr>
            <w:tcW w:w="1769"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71" w:type="pct"/>
            <w:gridSpan w:val="2"/>
            <w:vMerge w:val="restart"/>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联系人姓名</w:t>
            </w:r>
          </w:p>
        </w:tc>
        <w:tc>
          <w:tcPr>
            <w:tcW w:w="1568" w:type="pct"/>
            <w:gridSpan w:val="2"/>
            <w:vMerge w:val="restart"/>
            <w:vAlign w:val="center"/>
          </w:tcPr>
          <w:p>
            <w:pPr>
              <w:jc w:val="center"/>
              <w:rPr>
                <w:rFonts w:cs="Times New Roman" w:asciiTheme="minorEastAsia" w:hAnsiTheme="minorEastAsia" w:eastAsiaTheme="minorEastAsia"/>
                <w:b/>
                <w:sz w:val="24"/>
                <w:szCs w:val="24"/>
              </w:rPr>
            </w:pPr>
          </w:p>
        </w:tc>
        <w:tc>
          <w:tcPr>
            <w:tcW w:w="791" w:type="pct"/>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办公电话</w:t>
            </w:r>
          </w:p>
        </w:tc>
        <w:tc>
          <w:tcPr>
            <w:tcW w:w="1769"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71" w:type="pct"/>
            <w:gridSpan w:val="2"/>
            <w:vMerge w:val="continue"/>
            <w:vAlign w:val="center"/>
          </w:tcPr>
          <w:p>
            <w:pPr>
              <w:rPr>
                <w:rFonts w:cs="Times New Roman" w:asciiTheme="minorEastAsia" w:hAnsiTheme="minorEastAsia" w:eastAsiaTheme="minorEastAsia"/>
                <w:b/>
                <w:sz w:val="24"/>
                <w:szCs w:val="24"/>
              </w:rPr>
            </w:pPr>
          </w:p>
        </w:tc>
        <w:tc>
          <w:tcPr>
            <w:tcW w:w="1568" w:type="pct"/>
            <w:gridSpan w:val="2"/>
            <w:vMerge w:val="continue"/>
            <w:vAlign w:val="center"/>
          </w:tcPr>
          <w:p>
            <w:pPr>
              <w:rPr>
                <w:rFonts w:cs="Times New Roman" w:asciiTheme="minorEastAsia" w:hAnsiTheme="minorEastAsia" w:eastAsiaTheme="minorEastAsia"/>
                <w:b/>
                <w:sz w:val="24"/>
                <w:szCs w:val="24"/>
              </w:rPr>
            </w:pPr>
          </w:p>
        </w:tc>
        <w:tc>
          <w:tcPr>
            <w:tcW w:w="791" w:type="pct"/>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手机号码</w:t>
            </w:r>
          </w:p>
        </w:tc>
        <w:tc>
          <w:tcPr>
            <w:tcW w:w="1769" w:type="pct"/>
            <w:vAlign w:val="center"/>
          </w:tcPr>
          <w:p>
            <w:pPr>
              <w:jc w:val="center"/>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71" w:type="pct"/>
            <w:gridSpan w:val="2"/>
            <w:vAlign w:val="center"/>
          </w:tcPr>
          <w:p>
            <w:pPr>
              <w:jc w:val="center"/>
              <w:rPr>
                <w:rFonts w:cs="Times New Roman" w:asciiTheme="minorEastAsia" w:hAnsiTheme="minorEastAsia" w:eastAsiaTheme="minorEastAsia"/>
                <w:b/>
                <w:sz w:val="24"/>
                <w:szCs w:val="24"/>
              </w:rPr>
            </w:pPr>
            <w:r>
              <w:rPr>
                <w:rFonts w:hint="eastAsia" w:asciiTheme="minorEastAsia" w:hAnsiTheme="minorEastAsia" w:eastAsiaTheme="minorEastAsia"/>
                <w:b/>
                <w:sz w:val="24"/>
                <w:szCs w:val="24"/>
              </w:rPr>
              <w:t>申报</w:t>
            </w:r>
            <w:r>
              <w:rPr>
                <w:rFonts w:hint="eastAsia" w:cs="Times New Roman" w:asciiTheme="minorEastAsia" w:hAnsiTheme="minorEastAsia" w:eastAsiaTheme="minorEastAsia"/>
                <w:b/>
                <w:sz w:val="24"/>
                <w:szCs w:val="24"/>
              </w:rPr>
              <w:t>材料</w:t>
            </w:r>
          </w:p>
        </w:tc>
        <w:tc>
          <w:tcPr>
            <w:tcW w:w="4128" w:type="pct"/>
            <w:gridSpan w:val="4"/>
            <w:vAlign w:val="center"/>
          </w:tcPr>
          <w:p>
            <w:pPr>
              <w:spacing w:after="0"/>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1</w:t>
            </w:r>
            <w:r>
              <w:rPr>
                <w:rFonts w:hint="eastAsia" w:asciiTheme="minorEastAsia" w:hAnsiTheme="minorEastAsia" w:eastAsiaTheme="minorEastAsia"/>
                <w:b/>
                <w:sz w:val="24"/>
                <w:szCs w:val="24"/>
              </w:rPr>
              <w:t>、黄石新港港口公司和固定始发班轮营运企业出具的证明材料；</w:t>
            </w:r>
          </w:p>
          <w:p>
            <w:pPr>
              <w:spacing w:after="0"/>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、货代与固定始发班轮营运为同一企业的，由申报企业提供黄石新港港口公司出具的证明材料。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71" w:type="pct"/>
            <w:gridSpan w:val="2"/>
            <w:vAlign w:val="center"/>
          </w:tcPr>
          <w:p>
            <w:pPr>
              <w:jc w:val="center"/>
              <w:rPr>
                <w:rFonts w:cs="Times New Roman" w:asciiTheme="minorEastAsia" w:hAnsiTheme="minorEastAsia" w:eastAsiaTheme="minorEastAsia"/>
                <w:b/>
                <w:sz w:val="24"/>
                <w:szCs w:val="24"/>
              </w:rPr>
            </w:pPr>
            <w:r>
              <w:rPr>
                <w:rFonts w:hint="eastAsia" w:asciiTheme="minorEastAsia" w:hAnsiTheme="minorEastAsia" w:eastAsiaTheme="minorEastAsia"/>
                <w:b/>
                <w:sz w:val="24"/>
                <w:szCs w:val="24"/>
              </w:rPr>
              <w:t>奖励标准</w:t>
            </w:r>
          </w:p>
        </w:tc>
        <w:tc>
          <w:tcPr>
            <w:tcW w:w="4128" w:type="pct"/>
            <w:gridSpan w:val="4"/>
            <w:vAlign w:val="center"/>
          </w:tcPr>
          <w:p>
            <w:pPr>
              <w:spacing w:after="0"/>
              <w:rPr>
                <w:rFonts w:asciiTheme="minorEastAsia" w:hAnsiTheme="minorEastAsia" w:eastAsiaTheme="minorEastAsia"/>
                <w:b/>
                <w:sz w:val="24"/>
                <w:szCs w:val="24"/>
              </w:rPr>
            </w:pPr>
            <w:r>
              <w:rPr>
                <w:rFonts w:hint="eastAsia" w:asciiTheme="minorEastAsia" w:hAnsiTheme="minorEastAsia" w:eastAsiaTheme="minorEastAsia"/>
                <w:b/>
                <w:sz w:val="24"/>
                <w:szCs w:val="24"/>
              </w:rPr>
              <w:t>年度完成1000-</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000标准重箱（含1000标准重箱，不含5000标准重箱）的，每标准重箱奖励30元；年度完成5000-10000标准重箱（含5000标准重箱，不含10000标准重箱）的，每标准重箱奖励50元；年度完成10000标准重箱以上（含10000标准重箱）的，每标准重箱奖励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71" w:type="pct"/>
            <w:gridSpan w:val="2"/>
            <w:vAlign w:val="center"/>
          </w:tcPr>
          <w:p>
            <w:pPr>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申请奖励金额（计算算式）</w:t>
            </w:r>
          </w:p>
        </w:tc>
        <w:tc>
          <w:tcPr>
            <w:tcW w:w="4128" w:type="pct"/>
            <w:gridSpan w:val="4"/>
            <w:vAlign w:val="center"/>
          </w:tcPr>
          <w:p>
            <w:pPr>
              <w:pStyle w:val="3"/>
              <w:spacing w:line="360" w:lineRule="auto"/>
              <w:rPr>
                <w:rFonts w:cs="Times New Roman" w:asciiTheme="minorEastAsia" w:hAnsiTheme="minorEastAsia"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5000" w:type="pct"/>
            <w:gridSpan w:val="6"/>
          </w:tcPr>
          <w:p>
            <w:pPr>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法人代表承诺：1、本表所填报内容及所附证明材料真实有效；</w:t>
            </w:r>
            <w:r>
              <w:rPr>
                <w:rFonts w:asciiTheme="minorEastAsia" w:hAnsiTheme="minorEastAsia" w:eastAsiaTheme="minorEastAsia"/>
                <w:b/>
                <w:sz w:val="24"/>
                <w:szCs w:val="24"/>
              </w:rPr>
              <w:t>2</w:t>
            </w:r>
            <w:r>
              <w:rPr>
                <w:rFonts w:hint="eastAsia" w:asciiTheme="minorEastAsia" w:hAnsiTheme="minorEastAsia" w:eastAsiaTheme="minorEastAsia"/>
                <w:b/>
                <w:sz w:val="24"/>
                <w:szCs w:val="24"/>
              </w:rPr>
              <w:t>、本企业将按照有关法律、法规的规定报送相关信息。</w:t>
            </w:r>
          </w:p>
          <w:p>
            <w:pPr>
              <w:jc w:val="center"/>
              <w:rPr>
                <w:b/>
              </w:rPr>
            </w:pPr>
            <w:r>
              <w:rPr>
                <w:rFonts w:hint="eastAsia" w:asciiTheme="minorEastAsia" w:hAnsiTheme="minorEastAsia" w:eastAsiaTheme="minorEastAsia"/>
                <w:b/>
                <w:sz w:val="24"/>
                <w:szCs w:val="24"/>
              </w:rPr>
              <w:t xml:space="preserve">    法定代表人（签章）：</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（加盖公章）</w:t>
            </w:r>
          </w:p>
          <w:p>
            <w:pPr>
              <w:spacing w:line="420" w:lineRule="exact"/>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 xml:space="preserve">                                 </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年</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月</w:t>
            </w:r>
            <w:r>
              <w:rPr>
                <w:rFonts w:cs="Times New Roman" w:asciiTheme="minorEastAsia" w:hAnsiTheme="minorEastAsia" w:eastAsiaTheme="minorEastAsia"/>
                <w:b/>
                <w:sz w:val="24"/>
                <w:szCs w:val="24"/>
              </w:rPr>
              <w:t xml:space="preserve">   </w:t>
            </w:r>
            <w:r>
              <w:rPr>
                <w:rFonts w:hint="eastAsia" w:cs="Times New Roman" w:asciiTheme="minorEastAsia" w:hAnsiTheme="minorEastAsia" w:eastAsiaTheme="minorEastAsia"/>
                <w:b/>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337" w:type="pct"/>
            <w:vAlign w:val="center"/>
          </w:tcPr>
          <w:p>
            <w:pPr>
              <w:widowControl w:val="0"/>
              <w:jc w:val="both"/>
              <w:rPr>
                <w:rFonts w:hint="eastAsia" w:asciiTheme="minorEastAsia" w:hAnsiTheme="minorEastAsia" w:eastAsiaTheme="minorEastAsia" w:cstheme="minorEastAsia"/>
                <w:b/>
                <w:bCs/>
                <w:sz w:val="24"/>
                <w:szCs w:val="24"/>
                <w:vertAlign w:val="baseline"/>
                <w:lang w:eastAsia="zh-CN"/>
              </w:rPr>
            </w:pPr>
          </w:p>
          <w:p>
            <w:pPr>
              <w:widowControl w:val="0"/>
              <w:jc w:val="both"/>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审核意见</w:t>
            </w:r>
          </w:p>
          <w:p>
            <w:pPr>
              <w:widowControl w:val="0"/>
              <w:jc w:val="both"/>
              <w:rPr>
                <w:rFonts w:cs="Times New Roman" w:asciiTheme="minorEastAsia" w:hAnsiTheme="minorEastAsia" w:eastAsiaTheme="minorEastAsia"/>
                <w:b/>
                <w:sz w:val="24"/>
                <w:szCs w:val="24"/>
                <w:lang w:val="en-US" w:eastAsia="zh-CN" w:bidi="ar-SA"/>
              </w:rPr>
            </w:pPr>
          </w:p>
        </w:tc>
        <w:tc>
          <w:tcPr>
            <w:tcW w:w="750" w:type="pct"/>
            <w:gridSpan w:val="2"/>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新港园区</w:t>
            </w:r>
          </w:p>
          <w:p>
            <w:pPr>
              <w:widowControl w:val="0"/>
              <w:jc w:val="center"/>
              <w:rPr>
                <w:rFonts w:cs="Times New Roman" w:asciiTheme="minorEastAsia" w:hAnsiTheme="minorEastAsia" w:eastAsiaTheme="minorEastAsia"/>
                <w:b/>
                <w:sz w:val="24"/>
                <w:szCs w:val="24"/>
                <w:lang w:val="en-US" w:eastAsia="zh-CN" w:bidi="ar-SA"/>
              </w:rPr>
            </w:pPr>
            <w:r>
              <w:rPr>
                <w:rFonts w:hint="eastAsia" w:asciiTheme="minorEastAsia" w:hAnsiTheme="minorEastAsia" w:eastAsiaTheme="minorEastAsia" w:cstheme="minorEastAsia"/>
                <w:b/>
                <w:bCs/>
                <w:sz w:val="24"/>
                <w:szCs w:val="24"/>
                <w:vertAlign w:val="baseline"/>
                <w:lang w:eastAsia="zh-CN"/>
              </w:rPr>
              <w:t>分中心意见</w:t>
            </w:r>
          </w:p>
        </w:tc>
        <w:tc>
          <w:tcPr>
            <w:tcW w:w="3912"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 xml:space="preserve"> </w:t>
            </w: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lang w:val="en-US" w:eastAsia="zh-CN" w:bidi="ar-SA"/>
              </w:rPr>
            </w:pPr>
            <w:r>
              <w:rPr>
                <w:rFonts w:hint="eastAsia" w:asciiTheme="minorEastAsia" w:hAnsiTheme="minorEastAsia" w:eastAsiaTheme="minorEastAsia" w:cstheme="minorEastAsia"/>
                <w:b/>
                <w:bCs/>
                <w:sz w:val="24"/>
                <w:szCs w:val="24"/>
                <w:vertAlign w:val="baseline"/>
                <w:lang w:val="en-US" w:eastAsia="zh-CN"/>
              </w:rPr>
              <w:t>审核人：                      分中心负责人：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337" w:type="pct"/>
          </w:tcPr>
          <w:p>
            <w:pPr>
              <w:widowControl w:val="0"/>
              <w:jc w:val="both"/>
              <w:rPr>
                <w:rFonts w:hint="eastAsia" w:asciiTheme="minorEastAsia" w:hAnsiTheme="minorEastAsia" w:eastAsiaTheme="minorEastAsia" w:cstheme="minorEastAsia"/>
                <w:b/>
                <w:bCs/>
                <w:sz w:val="24"/>
                <w:szCs w:val="24"/>
                <w:vertAlign w:val="baseline"/>
                <w:lang w:val="en-US" w:eastAsia="zh-CN"/>
              </w:rPr>
            </w:pPr>
          </w:p>
          <w:p>
            <w:pPr>
              <w:spacing w:line="420" w:lineRule="exact"/>
              <w:rPr>
                <w:rFonts w:cs="Times New Roman" w:asciiTheme="minorEastAsia" w:hAnsiTheme="minorEastAsia" w:eastAsiaTheme="minorEastAsia"/>
                <w:b/>
                <w:sz w:val="24"/>
                <w:szCs w:val="24"/>
              </w:rPr>
            </w:pPr>
            <w:r>
              <w:rPr>
                <w:rFonts w:hint="eastAsia" w:asciiTheme="minorEastAsia" w:hAnsiTheme="minorEastAsia" w:eastAsiaTheme="minorEastAsia" w:cstheme="minorEastAsia"/>
                <w:b/>
                <w:bCs/>
                <w:sz w:val="24"/>
                <w:szCs w:val="24"/>
                <w:vertAlign w:val="baseline"/>
                <w:lang w:val="en-US" w:eastAsia="zh-CN"/>
              </w:rPr>
              <w:t>审核意见</w:t>
            </w:r>
          </w:p>
        </w:tc>
        <w:tc>
          <w:tcPr>
            <w:tcW w:w="750" w:type="pct"/>
            <w:gridSpan w:val="2"/>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分管领导</w:t>
            </w:r>
          </w:p>
          <w:p>
            <w:pPr>
              <w:widowControl w:val="0"/>
              <w:jc w:val="center"/>
              <w:rPr>
                <w:rFonts w:cs="Times New Roman" w:asciiTheme="minorEastAsia" w:hAnsiTheme="minorEastAsia" w:eastAsiaTheme="minorEastAsia"/>
                <w:b/>
                <w:sz w:val="24"/>
                <w:szCs w:val="24"/>
                <w:lang w:val="en-US" w:eastAsia="zh-CN" w:bidi="ar-SA"/>
              </w:rPr>
            </w:pPr>
            <w:r>
              <w:rPr>
                <w:rFonts w:hint="eastAsia" w:asciiTheme="minorEastAsia" w:hAnsiTheme="minorEastAsia" w:eastAsiaTheme="minorEastAsia" w:cstheme="minorEastAsia"/>
                <w:b/>
                <w:bCs/>
                <w:sz w:val="24"/>
                <w:szCs w:val="24"/>
                <w:vertAlign w:val="baseline"/>
                <w:lang w:eastAsia="zh-CN"/>
              </w:rPr>
              <w:t>意见</w:t>
            </w:r>
          </w:p>
        </w:tc>
        <w:tc>
          <w:tcPr>
            <w:tcW w:w="3912"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ind w:firstLine="1446" w:firstLineChars="600"/>
              <w:jc w:val="both"/>
              <w:rPr>
                <w:rFonts w:cs="Times New Roman" w:asciiTheme="minorEastAsia" w:hAnsiTheme="minorEastAsia" w:eastAsiaTheme="minorEastAsia"/>
                <w:b/>
                <w:sz w:val="24"/>
                <w:szCs w:val="24"/>
                <w:lang w:val="en-US" w:eastAsia="zh-CN" w:bidi="ar-SA"/>
              </w:rPr>
            </w:pPr>
            <w:r>
              <w:rPr>
                <w:rFonts w:hint="eastAsia" w:asciiTheme="minorEastAsia" w:hAnsiTheme="minorEastAsia" w:eastAsiaTheme="minorEastAsia" w:cstheme="minorEastAsia"/>
                <w:b/>
                <w:bCs/>
                <w:sz w:val="24"/>
                <w:szCs w:val="24"/>
                <w:vertAlign w:val="baseline"/>
                <w:lang w:val="en-US" w:eastAsia="zh-CN"/>
              </w:rPr>
              <w:t>签字或签章：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337" w:type="pct"/>
            <w:vMerge w:val="restart"/>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复核意见</w:t>
            </w:r>
          </w:p>
          <w:p>
            <w:pPr>
              <w:widowControl w:val="0"/>
              <w:jc w:val="center"/>
              <w:rPr>
                <w:rFonts w:hint="eastAsia" w:asciiTheme="minorEastAsia" w:hAnsiTheme="minorEastAsia" w:eastAsiaTheme="minorEastAsia" w:cstheme="minorEastAsia"/>
                <w:b/>
                <w:bCs/>
                <w:sz w:val="24"/>
                <w:szCs w:val="24"/>
                <w:vertAlign w:val="baseline"/>
                <w:lang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lang w:val="en-US" w:eastAsia="zh-CN" w:bidi="ar-SA"/>
              </w:rPr>
            </w:pPr>
          </w:p>
        </w:tc>
        <w:tc>
          <w:tcPr>
            <w:tcW w:w="750" w:type="pct"/>
            <w:gridSpan w:val="2"/>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政策法规科</w:t>
            </w:r>
          </w:p>
          <w:p>
            <w:pPr>
              <w:widowControl w:val="0"/>
              <w:jc w:val="center"/>
              <w:rPr>
                <w:rFonts w:cs="Times New Roman" w:asciiTheme="minorEastAsia" w:hAnsiTheme="minorEastAsia" w:eastAsiaTheme="minorEastAsia"/>
                <w:b/>
                <w:sz w:val="24"/>
                <w:szCs w:val="24"/>
                <w:lang w:val="en-US" w:eastAsia="zh-CN" w:bidi="ar-SA"/>
              </w:rPr>
            </w:pPr>
            <w:r>
              <w:rPr>
                <w:rFonts w:hint="eastAsia" w:asciiTheme="minorEastAsia" w:hAnsiTheme="minorEastAsia" w:eastAsiaTheme="minorEastAsia" w:cstheme="minorEastAsia"/>
                <w:b/>
                <w:bCs/>
                <w:sz w:val="24"/>
                <w:szCs w:val="24"/>
                <w:vertAlign w:val="baseline"/>
                <w:lang w:eastAsia="zh-CN"/>
              </w:rPr>
              <w:t>意见</w:t>
            </w:r>
          </w:p>
        </w:tc>
        <w:tc>
          <w:tcPr>
            <w:tcW w:w="3912"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cs="Times New Roman" w:asciiTheme="minorEastAsia" w:hAnsiTheme="minorEastAsia" w:eastAsiaTheme="minorEastAsia"/>
                <w:b/>
                <w:sz w:val="24"/>
                <w:szCs w:val="24"/>
                <w:lang w:val="en-US" w:eastAsia="zh-CN" w:bidi="ar-SA"/>
              </w:rPr>
            </w:pPr>
            <w:r>
              <w:rPr>
                <w:rFonts w:hint="eastAsia" w:asciiTheme="minorEastAsia" w:hAnsiTheme="minorEastAsia" w:eastAsiaTheme="minorEastAsia" w:cstheme="minorEastAsia"/>
                <w:b/>
                <w:bCs/>
                <w:sz w:val="24"/>
                <w:szCs w:val="24"/>
                <w:vertAlign w:val="baseline"/>
                <w:lang w:val="en-US" w:eastAsia="zh-CN"/>
              </w:rPr>
              <w:t>复核人：                      科室负责人：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337" w:type="pct"/>
            <w:vMerge w:val="continue"/>
            <w:vAlign w:val="top"/>
          </w:tcPr>
          <w:p>
            <w:pPr>
              <w:widowControl w:val="0"/>
              <w:jc w:val="both"/>
              <w:rPr>
                <w:rFonts w:cs="Times New Roman" w:asciiTheme="minorEastAsia" w:hAnsiTheme="minorEastAsia" w:eastAsiaTheme="minorEastAsia"/>
                <w:b/>
                <w:sz w:val="24"/>
                <w:szCs w:val="24"/>
                <w:lang w:val="en-US" w:eastAsia="zh-CN" w:bidi="ar-SA"/>
              </w:rPr>
            </w:pPr>
          </w:p>
        </w:tc>
        <w:tc>
          <w:tcPr>
            <w:tcW w:w="750" w:type="pct"/>
            <w:gridSpan w:val="2"/>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分管领导</w:t>
            </w:r>
          </w:p>
          <w:p>
            <w:pPr>
              <w:widowControl w:val="0"/>
              <w:jc w:val="center"/>
              <w:rPr>
                <w:rFonts w:cs="Times New Roman" w:asciiTheme="minorEastAsia" w:hAnsiTheme="minorEastAsia" w:eastAsiaTheme="minorEastAsia"/>
                <w:b/>
                <w:sz w:val="24"/>
                <w:szCs w:val="24"/>
                <w:lang w:val="en-US" w:eastAsia="zh-CN" w:bidi="ar-SA"/>
              </w:rPr>
            </w:pPr>
            <w:r>
              <w:rPr>
                <w:rFonts w:hint="eastAsia" w:asciiTheme="minorEastAsia" w:hAnsiTheme="minorEastAsia" w:eastAsiaTheme="minorEastAsia" w:cstheme="minorEastAsia"/>
                <w:b/>
                <w:bCs/>
                <w:sz w:val="24"/>
                <w:szCs w:val="24"/>
                <w:vertAlign w:val="baseline"/>
                <w:lang w:eastAsia="zh-CN"/>
              </w:rPr>
              <w:t>意见</w:t>
            </w:r>
          </w:p>
        </w:tc>
        <w:tc>
          <w:tcPr>
            <w:tcW w:w="3912" w:type="pct"/>
            <w:gridSpan w:val="3"/>
            <w:vAlign w:val="top"/>
          </w:tcPr>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jc w:val="both"/>
              <w:rPr>
                <w:rFonts w:hint="eastAsia" w:asciiTheme="minorEastAsia" w:hAnsiTheme="minorEastAsia" w:eastAsiaTheme="minorEastAsia" w:cstheme="minorEastAsia"/>
                <w:b/>
                <w:bCs/>
                <w:sz w:val="24"/>
                <w:szCs w:val="24"/>
                <w:vertAlign w:val="baseline"/>
                <w:lang w:val="en-US" w:eastAsia="zh-CN"/>
              </w:rPr>
            </w:pPr>
          </w:p>
          <w:p>
            <w:pPr>
              <w:widowControl w:val="0"/>
              <w:ind w:firstLine="1205" w:firstLineChars="500"/>
              <w:jc w:val="both"/>
              <w:rPr>
                <w:rFonts w:cs="Times New Roman" w:asciiTheme="minorEastAsia" w:hAnsiTheme="minorEastAsia" w:eastAsiaTheme="minorEastAsia"/>
                <w:b/>
                <w:sz w:val="24"/>
                <w:szCs w:val="24"/>
                <w:lang w:val="en-US" w:eastAsia="zh-CN" w:bidi="ar-SA"/>
              </w:rPr>
            </w:pPr>
            <w:r>
              <w:rPr>
                <w:rFonts w:hint="eastAsia" w:asciiTheme="minorEastAsia" w:hAnsiTheme="minorEastAsia" w:eastAsiaTheme="minorEastAsia" w:cstheme="minorEastAsia"/>
                <w:b/>
                <w:bCs/>
                <w:sz w:val="24"/>
                <w:szCs w:val="24"/>
                <w:vertAlign w:val="baseline"/>
                <w:lang w:val="en-US" w:eastAsia="zh-CN"/>
              </w:rPr>
              <w:t xml:space="preserve">    签字或签章：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1087" w:type="pct"/>
            <w:gridSpan w:val="3"/>
            <w:vAlign w:val="center"/>
          </w:tcPr>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市</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港</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口</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物</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流</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发</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展</w:t>
            </w:r>
          </w:p>
          <w:p>
            <w:pPr>
              <w:widowControl w:val="0"/>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中</w:t>
            </w:r>
          </w:p>
          <w:p>
            <w:pPr>
              <w:widowControl w:val="0"/>
              <w:jc w:val="center"/>
              <w:rPr>
                <w:rFonts w:cs="Times New Roman" w:asciiTheme="minorEastAsia" w:hAnsiTheme="minorEastAsia" w:eastAsiaTheme="minorEastAsia"/>
                <w:b/>
                <w:sz w:val="24"/>
                <w:szCs w:val="24"/>
                <w:lang w:val="en-US" w:eastAsia="zh-CN" w:bidi="ar-SA"/>
              </w:rPr>
            </w:pPr>
            <w:r>
              <w:rPr>
                <w:rFonts w:hint="eastAsia" w:asciiTheme="minorEastAsia" w:hAnsiTheme="minorEastAsia" w:eastAsiaTheme="minorEastAsia" w:cstheme="minorEastAsia"/>
                <w:b/>
                <w:bCs/>
                <w:sz w:val="24"/>
                <w:szCs w:val="24"/>
                <w:vertAlign w:val="baseline"/>
                <w:lang w:eastAsia="zh-CN"/>
              </w:rPr>
              <w:t>心</w:t>
            </w:r>
          </w:p>
        </w:tc>
        <w:tc>
          <w:tcPr>
            <w:tcW w:w="3912" w:type="pct"/>
            <w:gridSpan w:val="3"/>
            <w:vAlign w:val="center"/>
          </w:tcPr>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bookmarkStart w:id="0" w:name="_GoBack"/>
            <w:bookmarkEnd w:id="0"/>
          </w:p>
          <w:p>
            <w:pPr>
              <w:widowControl w:val="0"/>
              <w:jc w:val="center"/>
              <w:rPr>
                <w:rFonts w:hint="eastAsia" w:asciiTheme="minorEastAsia" w:hAnsiTheme="minorEastAsia" w:eastAsiaTheme="minorEastAsia" w:cstheme="minorEastAsia"/>
                <w:b/>
                <w:bCs/>
                <w:sz w:val="24"/>
                <w:szCs w:val="24"/>
                <w:vertAlign w:val="baseline"/>
              </w:rPr>
            </w:pPr>
          </w:p>
          <w:p>
            <w:pPr>
              <w:widowControl w:val="0"/>
              <w:jc w:val="center"/>
              <w:rPr>
                <w:rFonts w:hint="eastAsia" w:asciiTheme="minorEastAsia" w:hAnsiTheme="minorEastAsia" w:eastAsiaTheme="minorEastAsia" w:cstheme="minorEastAsia"/>
                <w:b/>
                <w:bCs/>
                <w:sz w:val="24"/>
                <w:szCs w:val="24"/>
                <w:vertAlign w:val="baseline"/>
              </w:rPr>
            </w:pPr>
          </w:p>
          <w:p>
            <w:pPr>
              <w:widowControl w:val="0"/>
              <w:jc w:val="both"/>
              <w:rPr>
                <w:rFonts w:hint="eastAsia" w:asciiTheme="minorEastAsia" w:hAnsiTheme="minorEastAsia" w:eastAsiaTheme="minorEastAsia" w:cstheme="minorEastAsia"/>
                <w:b/>
                <w:bCs/>
                <w:sz w:val="24"/>
                <w:szCs w:val="24"/>
                <w:vertAlign w:val="baseline"/>
              </w:rPr>
            </w:pPr>
          </w:p>
          <w:p>
            <w:pPr>
              <w:widowControl w:val="0"/>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eastAsia="zh-CN"/>
              </w:rPr>
              <w:t>单位法人（签字或签章）：</w:t>
            </w:r>
            <w:r>
              <w:rPr>
                <w:rFonts w:hint="eastAsia" w:asciiTheme="minorEastAsia" w:hAnsiTheme="minorEastAsia" w:eastAsiaTheme="minorEastAsia" w:cstheme="minorEastAsia"/>
                <w:b/>
                <w:bCs/>
                <w:sz w:val="24"/>
                <w:szCs w:val="24"/>
                <w:vertAlign w:val="baseline"/>
                <w:lang w:val="en-US" w:eastAsia="zh-CN"/>
              </w:rPr>
              <w:t xml:space="preserve">                                   单位盖章</w:t>
            </w:r>
          </w:p>
          <w:p>
            <w:pPr>
              <w:widowControl w:val="0"/>
              <w:jc w:val="center"/>
              <w:rPr>
                <w:rFonts w:cs="Times New Roman" w:asciiTheme="minorEastAsia" w:hAnsiTheme="minorEastAsia" w:eastAsiaTheme="minorEastAsia"/>
                <w:b/>
                <w:sz w:val="24"/>
                <w:szCs w:val="24"/>
                <w:lang w:val="en-US" w:eastAsia="zh-CN" w:bidi="ar-SA"/>
              </w:rPr>
            </w:pPr>
            <w:r>
              <w:rPr>
                <w:rFonts w:hint="eastAsia" w:asciiTheme="minorEastAsia" w:hAnsiTheme="minorEastAsia" w:eastAsiaTheme="minorEastAsia" w:cstheme="minorEastAsia"/>
                <w:b/>
                <w:bCs/>
                <w:sz w:val="24"/>
                <w:szCs w:val="24"/>
                <w:vertAlign w:val="baseline"/>
                <w:lang w:val="en-US" w:eastAsia="zh-CN"/>
              </w:rPr>
              <w:t xml:space="preserve">                                                                                  年      月     日                                                                           </w:t>
            </w:r>
          </w:p>
        </w:tc>
      </w:tr>
    </w:tbl>
    <w:p>
      <w:pPr>
        <w:spacing w:after="0"/>
        <w:rPr>
          <w:sz w:val="24"/>
          <w:szCs w:val="24"/>
        </w:rPr>
      </w:pPr>
      <w:r>
        <w:rPr>
          <w:rFonts w:hint="eastAsia" w:asciiTheme="minorEastAsia" w:hAnsiTheme="minorEastAsia" w:eastAsiaTheme="minorEastAsia" w:cstheme="minorEastAsia"/>
          <w:b/>
          <w:bCs/>
          <w:sz w:val="24"/>
          <w:szCs w:val="24"/>
          <w:lang w:eastAsia="zh-CN"/>
        </w:rPr>
        <w:t>注：此表一式三份。</w:t>
      </w:r>
    </w:p>
    <w:p>
      <w:pPr>
        <w:rPr>
          <w:rFonts w:asciiTheme="minorEastAsia" w:hAnsiTheme="minorEastAsia" w:eastAsiaTheme="minorEastAsia"/>
          <w:sz w:val="24"/>
          <w:szCs w:val="24"/>
        </w:rPr>
      </w:pPr>
    </w:p>
    <w:sectPr>
      <w:pgSz w:w="11906" w:h="16838"/>
      <w:pgMar w:top="1361" w:right="1588" w:bottom="1134" w:left="179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7D61"/>
    <w:rsid w:val="00032FF6"/>
    <w:rsid w:val="00037B22"/>
    <w:rsid w:val="00051DC6"/>
    <w:rsid w:val="00056EDC"/>
    <w:rsid w:val="000701C3"/>
    <w:rsid w:val="000B66CB"/>
    <w:rsid w:val="000C4543"/>
    <w:rsid w:val="000C4A21"/>
    <w:rsid w:val="00120FDD"/>
    <w:rsid w:val="00134C76"/>
    <w:rsid w:val="00143893"/>
    <w:rsid w:val="00147E80"/>
    <w:rsid w:val="0015031E"/>
    <w:rsid w:val="00156C59"/>
    <w:rsid w:val="00171BCD"/>
    <w:rsid w:val="00191159"/>
    <w:rsid w:val="0019648C"/>
    <w:rsid w:val="001A2A82"/>
    <w:rsid w:val="001D434C"/>
    <w:rsid w:val="001D47A5"/>
    <w:rsid w:val="001D73D7"/>
    <w:rsid w:val="001F292C"/>
    <w:rsid w:val="00235EE5"/>
    <w:rsid w:val="0024086A"/>
    <w:rsid w:val="00241446"/>
    <w:rsid w:val="00241ADE"/>
    <w:rsid w:val="00250387"/>
    <w:rsid w:val="002547CB"/>
    <w:rsid w:val="002E064E"/>
    <w:rsid w:val="00314FBD"/>
    <w:rsid w:val="00323B43"/>
    <w:rsid w:val="00336E3D"/>
    <w:rsid w:val="00392062"/>
    <w:rsid w:val="00394B2D"/>
    <w:rsid w:val="003B63BE"/>
    <w:rsid w:val="003D37D8"/>
    <w:rsid w:val="0040312C"/>
    <w:rsid w:val="00417ED6"/>
    <w:rsid w:val="00421EED"/>
    <w:rsid w:val="00425DC5"/>
    <w:rsid w:val="00426133"/>
    <w:rsid w:val="00434DA9"/>
    <w:rsid w:val="004358AB"/>
    <w:rsid w:val="00444DCB"/>
    <w:rsid w:val="00450DD7"/>
    <w:rsid w:val="00461EE2"/>
    <w:rsid w:val="00465EF1"/>
    <w:rsid w:val="00471699"/>
    <w:rsid w:val="00474D80"/>
    <w:rsid w:val="004C1692"/>
    <w:rsid w:val="004C42C9"/>
    <w:rsid w:val="004C67FC"/>
    <w:rsid w:val="00524A6F"/>
    <w:rsid w:val="00541649"/>
    <w:rsid w:val="00550AEB"/>
    <w:rsid w:val="005621EA"/>
    <w:rsid w:val="0058133F"/>
    <w:rsid w:val="00590703"/>
    <w:rsid w:val="00591C88"/>
    <w:rsid w:val="005B7D6A"/>
    <w:rsid w:val="005C204B"/>
    <w:rsid w:val="005C5765"/>
    <w:rsid w:val="005E1BEE"/>
    <w:rsid w:val="00602F60"/>
    <w:rsid w:val="00615581"/>
    <w:rsid w:val="00623993"/>
    <w:rsid w:val="00635A9A"/>
    <w:rsid w:val="006448FD"/>
    <w:rsid w:val="00651D10"/>
    <w:rsid w:val="00664917"/>
    <w:rsid w:val="00676541"/>
    <w:rsid w:val="00684DD5"/>
    <w:rsid w:val="00697DB8"/>
    <w:rsid w:val="006B2E91"/>
    <w:rsid w:val="006C2126"/>
    <w:rsid w:val="006C270E"/>
    <w:rsid w:val="006C42AC"/>
    <w:rsid w:val="006F3523"/>
    <w:rsid w:val="007009A4"/>
    <w:rsid w:val="00704952"/>
    <w:rsid w:val="00734E2A"/>
    <w:rsid w:val="007379EA"/>
    <w:rsid w:val="00747404"/>
    <w:rsid w:val="007564C9"/>
    <w:rsid w:val="00764CA7"/>
    <w:rsid w:val="00784E33"/>
    <w:rsid w:val="00792EEF"/>
    <w:rsid w:val="007C3947"/>
    <w:rsid w:val="007D3352"/>
    <w:rsid w:val="007E236D"/>
    <w:rsid w:val="00833A6C"/>
    <w:rsid w:val="008540D5"/>
    <w:rsid w:val="00867705"/>
    <w:rsid w:val="00875F8F"/>
    <w:rsid w:val="0088366F"/>
    <w:rsid w:val="00883CA0"/>
    <w:rsid w:val="00887DA5"/>
    <w:rsid w:val="008B7726"/>
    <w:rsid w:val="008E6F73"/>
    <w:rsid w:val="008F13A4"/>
    <w:rsid w:val="008F59C7"/>
    <w:rsid w:val="009057CF"/>
    <w:rsid w:val="00910E5B"/>
    <w:rsid w:val="00932C95"/>
    <w:rsid w:val="00986A2E"/>
    <w:rsid w:val="00996158"/>
    <w:rsid w:val="009C0E7F"/>
    <w:rsid w:val="009C7BEA"/>
    <w:rsid w:val="009D6F2B"/>
    <w:rsid w:val="009E35D2"/>
    <w:rsid w:val="00A138D7"/>
    <w:rsid w:val="00A17210"/>
    <w:rsid w:val="00A52C5B"/>
    <w:rsid w:val="00A60833"/>
    <w:rsid w:val="00A72AF4"/>
    <w:rsid w:val="00A7622A"/>
    <w:rsid w:val="00A85D24"/>
    <w:rsid w:val="00A9254F"/>
    <w:rsid w:val="00A97743"/>
    <w:rsid w:val="00AA4157"/>
    <w:rsid w:val="00AB2B12"/>
    <w:rsid w:val="00AC1560"/>
    <w:rsid w:val="00AC2F4E"/>
    <w:rsid w:val="00AD0AAF"/>
    <w:rsid w:val="00AE709C"/>
    <w:rsid w:val="00B03944"/>
    <w:rsid w:val="00B32718"/>
    <w:rsid w:val="00B32CAD"/>
    <w:rsid w:val="00B41A2A"/>
    <w:rsid w:val="00BA39D5"/>
    <w:rsid w:val="00BA3B56"/>
    <w:rsid w:val="00BB490E"/>
    <w:rsid w:val="00BE1394"/>
    <w:rsid w:val="00BE2A7B"/>
    <w:rsid w:val="00BF2462"/>
    <w:rsid w:val="00C130A1"/>
    <w:rsid w:val="00C25CFF"/>
    <w:rsid w:val="00CA657D"/>
    <w:rsid w:val="00CE0579"/>
    <w:rsid w:val="00CE329C"/>
    <w:rsid w:val="00CF286C"/>
    <w:rsid w:val="00D210CD"/>
    <w:rsid w:val="00D31D50"/>
    <w:rsid w:val="00D3402B"/>
    <w:rsid w:val="00D43D58"/>
    <w:rsid w:val="00D70F63"/>
    <w:rsid w:val="00DA379D"/>
    <w:rsid w:val="00DF7472"/>
    <w:rsid w:val="00E15D0C"/>
    <w:rsid w:val="00E331A1"/>
    <w:rsid w:val="00E71D3D"/>
    <w:rsid w:val="00E84829"/>
    <w:rsid w:val="00E93BC4"/>
    <w:rsid w:val="00EA53A0"/>
    <w:rsid w:val="00EA7F7D"/>
    <w:rsid w:val="00EB0D7E"/>
    <w:rsid w:val="00EC306C"/>
    <w:rsid w:val="00ED3278"/>
    <w:rsid w:val="00EE4E9F"/>
    <w:rsid w:val="00F0745F"/>
    <w:rsid w:val="00F85476"/>
    <w:rsid w:val="00FB0F99"/>
    <w:rsid w:val="00FB42D9"/>
    <w:rsid w:val="00FC57EB"/>
    <w:rsid w:val="00FE6323"/>
    <w:rsid w:val="1FDE4D1C"/>
    <w:rsid w:val="1FDF9344"/>
    <w:rsid w:val="6DB72C1F"/>
    <w:rsid w:val="7FEFB4A6"/>
    <w:rsid w:val="E5AD4922"/>
    <w:rsid w:val="F6DF976C"/>
    <w:rsid w:val="FADD1A51"/>
    <w:rsid w:val="FFFA8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widowControl w:val="0"/>
      <w:adjustRightInd/>
      <w:snapToGrid/>
      <w:spacing w:after="0"/>
      <w:jc w:val="both"/>
    </w:pPr>
    <w:rPr>
      <w:rFonts w:ascii="Times New Roman" w:hAnsi="Times New Roman" w:eastAsia="仿宋_GB2312" w:cs="Times New Roman"/>
      <w:kern w:val="2"/>
      <w:sz w:val="28"/>
      <w:szCs w:val="20"/>
    </w:rPr>
  </w:style>
  <w:style w:type="paragraph" w:styleId="3">
    <w:name w:val="Plain Text"/>
    <w:basedOn w:val="1"/>
    <w:link w:val="12"/>
    <w:unhideWhenUsed/>
    <w:qFormat/>
    <w:uiPriority w:val="99"/>
    <w:pPr>
      <w:widowControl w:val="0"/>
      <w:adjustRightInd/>
      <w:snapToGrid/>
      <w:spacing w:after="0"/>
      <w:jc w:val="both"/>
    </w:pPr>
    <w:rPr>
      <w:rFonts w:ascii="宋体" w:hAnsi="Courier New" w:eastAsia="宋体" w:cs="Courier New"/>
      <w:kern w:val="2"/>
      <w:sz w:val="21"/>
      <w:szCs w:val="21"/>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ahoma" w:hAnsi="Tahoma"/>
      <w:sz w:val="18"/>
      <w:szCs w:val="18"/>
    </w:rPr>
  </w:style>
  <w:style w:type="character" w:customStyle="1" w:styleId="10">
    <w:name w:val="页脚 字符"/>
    <w:basedOn w:val="8"/>
    <w:link w:val="4"/>
    <w:qFormat/>
    <w:uiPriority w:val="99"/>
    <w:rPr>
      <w:rFonts w:ascii="Tahoma" w:hAnsi="Tahoma"/>
      <w:sz w:val="18"/>
      <w:szCs w:val="18"/>
    </w:rPr>
  </w:style>
  <w:style w:type="character" w:customStyle="1" w:styleId="11">
    <w:name w:val="正文文本 字符"/>
    <w:basedOn w:val="8"/>
    <w:link w:val="2"/>
    <w:qFormat/>
    <w:uiPriority w:val="0"/>
    <w:rPr>
      <w:rFonts w:ascii="Times New Roman" w:hAnsi="Times New Roman" w:eastAsia="仿宋_GB2312" w:cs="Times New Roman"/>
      <w:kern w:val="2"/>
      <w:sz w:val="28"/>
      <w:szCs w:val="20"/>
    </w:rPr>
  </w:style>
  <w:style w:type="character" w:customStyle="1" w:styleId="12">
    <w:name w:val="纯文本 字符"/>
    <w:basedOn w:val="8"/>
    <w:link w:val="3"/>
    <w:qFormat/>
    <w:uiPriority w:val="99"/>
    <w:rPr>
      <w:rFonts w:ascii="宋体" w:hAnsi="Courier New" w:eastAsia="宋体" w:cs="Courier New"/>
      <w:kern w:val="2"/>
      <w:sz w:val="21"/>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178</Words>
  <Characters>1019</Characters>
  <Lines>8</Lines>
  <Paragraphs>2</Paragraphs>
  <TotalTime>5</TotalTime>
  <ScaleCrop>false</ScaleCrop>
  <LinksUpToDate>false</LinksUpToDate>
  <CharactersWithSpaces>1195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gh</dc:creator>
  <cp:lastModifiedBy>gh</cp:lastModifiedBy>
  <cp:lastPrinted>2022-01-14T10:19:15Z</cp:lastPrinted>
  <dcterms:modified xsi:type="dcterms:W3CDTF">2022-01-14T10:54:43Z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